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E140" w14:textId="7B0B491F" w:rsidR="00252630" w:rsidRDefault="007D289C">
      <w:pPr>
        <w:ind w:right="1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14:paraId="52DA47B7" w14:textId="775F653D" w:rsidR="00252630" w:rsidRDefault="007D289C">
      <w:pPr>
        <w:spacing w:before="41"/>
        <w:ind w:left="2722" w:right="2727"/>
        <w:jc w:val="center"/>
        <w:rPr>
          <w:b/>
          <w:sz w:val="24"/>
        </w:rPr>
      </w:pPr>
      <w:proofErr w:type="spellStart"/>
      <w:r>
        <w:rPr>
          <w:b/>
          <w:sz w:val="24"/>
        </w:rPr>
        <w:t>п.Лев</w:t>
      </w:r>
      <w:proofErr w:type="spellEnd"/>
      <w:r>
        <w:rPr>
          <w:b/>
          <w:sz w:val="24"/>
        </w:rPr>
        <w:t xml:space="preserve"> Толстой</w:t>
      </w:r>
    </w:p>
    <w:p w14:paraId="618B38DF" w14:textId="734AF0B1" w:rsidR="00252630" w:rsidRDefault="007D289C" w:rsidP="007D289C">
      <w:pPr>
        <w:pStyle w:val="a3"/>
        <w:spacing w:before="50" w:line="276" w:lineRule="auto"/>
        <w:ind w:left="1650" w:right="300" w:hanging="1260"/>
      </w:pPr>
      <w:r>
        <w:t xml:space="preserve">План мероприятий,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комфортности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 по устранению недостатков, выявле</w:t>
      </w:r>
      <w:r>
        <w:t xml:space="preserve">нных в ходе проведения </w:t>
      </w:r>
      <w:r>
        <w:t>независимой</w:t>
      </w:r>
      <w:r>
        <w:rPr>
          <w:spacing w:val="-1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3511BDAC" w14:textId="1CFADBC7" w:rsidR="00252630" w:rsidRDefault="007D289C">
      <w:pPr>
        <w:pStyle w:val="a3"/>
        <w:ind w:left="4530"/>
      </w:pPr>
      <w:r>
        <w:t>в</w:t>
      </w:r>
      <w:r>
        <w:rPr>
          <w:spacing w:val="-2"/>
        </w:rPr>
        <w:t xml:space="preserve"> </w:t>
      </w:r>
      <w:r>
        <w:t>2024</w:t>
      </w:r>
      <w:r>
        <w:t xml:space="preserve"> </w:t>
      </w:r>
      <w:r>
        <w:rPr>
          <w:spacing w:val="-2"/>
        </w:rPr>
        <w:t>году:</w:t>
      </w:r>
    </w:p>
    <w:p w14:paraId="04A6303A" w14:textId="77777777" w:rsidR="00252630" w:rsidRDefault="00252630">
      <w:pPr>
        <w:spacing w:before="98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377"/>
        <w:gridCol w:w="1666"/>
      </w:tblGrid>
      <w:tr w:rsidR="00252630" w14:paraId="464ED4AB" w14:textId="77777777">
        <w:trPr>
          <w:trHeight w:val="324"/>
        </w:trPr>
        <w:tc>
          <w:tcPr>
            <w:tcW w:w="9573" w:type="dxa"/>
            <w:gridSpan w:val="3"/>
          </w:tcPr>
          <w:p w14:paraId="7694D225" w14:textId="3C3D3D04" w:rsidR="00252630" w:rsidRDefault="00252630" w:rsidP="007D289C">
            <w:pPr>
              <w:pStyle w:val="TableParagraph"/>
              <w:spacing w:line="304" w:lineRule="exact"/>
              <w:rPr>
                <w:b/>
                <w:sz w:val="28"/>
              </w:rPr>
            </w:pPr>
          </w:p>
        </w:tc>
      </w:tr>
      <w:tr w:rsidR="00252630" w14:paraId="6293B93D" w14:textId="77777777">
        <w:trPr>
          <w:trHeight w:val="1516"/>
        </w:trPr>
        <w:tc>
          <w:tcPr>
            <w:tcW w:w="2530" w:type="dxa"/>
          </w:tcPr>
          <w:p w14:paraId="59418E71" w14:textId="77777777" w:rsidR="00252630" w:rsidRDefault="007D289C">
            <w:pPr>
              <w:pStyle w:val="TableParagraph"/>
              <w:ind w:left="237" w:right="227" w:firstLine="415"/>
              <w:rPr>
                <w:b/>
              </w:rPr>
            </w:pPr>
            <w:r>
              <w:rPr>
                <w:b/>
                <w:spacing w:val="-2"/>
              </w:rPr>
              <w:t xml:space="preserve">Недостатки, </w:t>
            </w:r>
            <w:r>
              <w:rPr>
                <w:b/>
              </w:rPr>
              <w:t>выявленные в ходе независимой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 качества оказания услуг организацией</w:t>
            </w:r>
          </w:p>
        </w:tc>
        <w:tc>
          <w:tcPr>
            <w:tcW w:w="5377" w:type="dxa"/>
          </w:tcPr>
          <w:p w14:paraId="43027B96" w14:textId="77777777" w:rsidR="00252630" w:rsidRDefault="007D289C">
            <w:pPr>
              <w:pStyle w:val="TableParagraph"/>
              <w:spacing w:line="251" w:lineRule="exact"/>
              <w:ind w:left="555" w:right="54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меры</w:t>
            </w:r>
          </w:p>
          <w:p w14:paraId="514C10F8" w14:textId="7416704F" w:rsidR="00252630" w:rsidRDefault="007D289C">
            <w:pPr>
              <w:pStyle w:val="TableParagraph"/>
              <w:ind w:left="555" w:right="546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выявленных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недостатков </w:t>
            </w:r>
            <w:r>
              <w:rPr>
                <w:b/>
                <w:u w:val="single"/>
              </w:rPr>
              <w:t>на 2024</w:t>
            </w:r>
            <w:r>
              <w:rPr>
                <w:b/>
                <w:u w:val="single"/>
              </w:rPr>
              <w:t xml:space="preserve"> год</w:t>
            </w:r>
          </w:p>
        </w:tc>
        <w:tc>
          <w:tcPr>
            <w:tcW w:w="1666" w:type="dxa"/>
          </w:tcPr>
          <w:p w14:paraId="6E33CE03" w14:textId="77777777" w:rsidR="00252630" w:rsidRDefault="007D289C">
            <w:pPr>
              <w:pStyle w:val="TableParagraph"/>
              <w:ind w:left="111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Плановый </w:t>
            </w:r>
            <w:r>
              <w:rPr>
                <w:b/>
                <w:spacing w:val="-4"/>
              </w:rPr>
              <w:t>срок</w:t>
            </w:r>
          </w:p>
          <w:p w14:paraId="547333B6" w14:textId="77777777" w:rsidR="00252630" w:rsidRDefault="007D289C">
            <w:pPr>
              <w:pStyle w:val="TableParagraph"/>
              <w:ind w:left="167" w:right="154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реализации мероприятия</w:t>
            </w:r>
          </w:p>
        </w:tc>
      </w:tr>
      <w:tr w:rsidR="00252630" w14:paraId="28E88ED4" w14:textId="77777777">
        <w:trPr>
          <w:trHeight w:val="4300"/>
        </w:trPr>
        <w:tc>
          <w:tcPr>
            <w:tcW w:w="2530" w:type="dxa"/>
          </w:tcPr>
          <w:p w14:paraId="5836371E" w14:textId="5C2F2E23" w:rsidR="00252630" w:rsidRDefault="00252630" w:rsidP="007D289C">
            <w:pPr>
              <w:pStyle w:val="TableParagraph"/>
              <w:spacing w:line="270" w:lineRule="exact"/>
              <w:rPr>
                <w:sz w:val="24"/>
              </w:rPr>
            </w:pPr>
          </w:p>
          <w:p w14:paraId="32ED718F" w14:textId="77777777" w:rsidR="00252630" w:rsidRDefault="007D289C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 уровень</w:t>
            </w:r>
          </w:p>
          <w:p w14:paraId="5A2A57DC" w14:textId="77777777" w:rsidR="00252630" w:rsidRDefault="007D289C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комфортности условий</w:t>
            </w:r>
          </w:p>
          <w:p w14:paraId="257975C1" w14:textId="77777777" w:rsidR="00252630" w:rsidRDefault="007D28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  <w:p w14:paraId="3FA736FE" w14:textId="6467C313" w:rsidR="00252630" w:rsidRDefault="0025263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</w:p>
        </w:tc>
        <w:tc>
          <w:tcPr>
            <w:tcW w:w="5377" w:type="dxa"/>
          </w:tcPr>
          <w:p w14:paraId="707D832D" w14:textId="3474297F" w:rsidR="00252630" w:rsidRDefault="007D289C" w:rsidP="007D289C">
            <w:pPr>
              <w:pStyle w:val="TableParagraph"/>
              <w:tabs>
                <w:tab w:val="left" w:pos="327"/>
              </w:tabs>
              <w:spacing w:before="247"/>
              <w:ind w:left="-114" w:right="753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</w:rPr>
              <w:t>Проведение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анкетирования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 вопросу улучшения комфортной среды.</w:t>
            </w:r>
          </w:p>
          <w:p w14:paraId="1A1E364F" w14:textId="77777777" w:rsidR="00252630" w:rsidRDefault="00252630">
            <w:pPr>
              <w:pStyle w:val="TableParagraph"/>
              <w:spacing w:before="2"/>
            </w:pPr>
          </w:p>
          <w:p w14:paraId="141629FA" w14:textId="77777777" w:rsidR="00252630" w:rsidRDefault="007D289C" w:rsidP="007D289C">
            <w:pPr>
              <w:pStyle w:val="TableParagraph"/>
              <w:tabs>
                <w:tab w:val="left" w:pos="327"/>
              </w:tabs>
              <w:ind w:right="519"/>
              <w:rPr>
                <w:i/>
              </w:rPr>
            </w:pPr>
            <w:r>
              <w:rPr>
                <w:i/>
              </w:rPr>
              <w:t>Обеспечить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психологическое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консультирование родителей и обучающихся.</w:t>
            </w:r>
          </w:p>
          <w:p w14:paraId="315514EB" w14:textId="77777777" w:rsidR="00252630" w:rsidRDefault="007D289C" w:rsidP="007D289C">
            <w:pPr>
              <w:pStyle w:val="TableParagraph"/>
              <w:tabs>
                <w:tab w:val="left" w:pos="327"/>
              </w:tabs>
              <w:spacing w:before="252"/>
              <w:ind w:right="212"/>
              <w:rPr>
                <w:i/>
              </w:rPr>
            </w:pPr>
            <w:r>
              <w:rPr>
                <w:i/>
              </w:rPr>
              <w:t>Обеспечить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обновление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материально-технической базы и информационного обеспечения школы:</w:t>
            </w:r>
          </w:p>
          <w:p w14:paraId="28103E95" w14:textId="77777777" w:rsidR="00252630" w:rsidRDefault="007D289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  <w:spacing w:val="-2"/>
              </w:rPr>
              <w:t>разнообразить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2"/>
              </w:rPr>
              <w:t>предметно-развивающую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  <w:spacing w:val="-2"/>
              </w:rPr>
              <w:t>среду.</w:t>
            </w:r>
          </w:p>
        </w:tc>
        <w:tc>
          <w:tcPr>
            <w:tcW w:w="1666" w:type="dxa"/>
          </w:tcPr>
          <w:p w14:paraId="123DB159" w14:textId="77777777" w:rsidR="00252630" w:rsidRDefault="00252630">
            <w:pPr>
              <w:pStyle w:val="TableParagraph"/>
            </w:pPr>
          </w:p>
          <w:p w14:paraId="63C9674A" w14:textId="77777777" w:rsidR="00252630" w:rsidRDefault="00252630">
            <w:pPr>
              <w:pStyle w:val="TableParagraph"/>
              <w:spacing w:before="248"/>
            </w:pPr>
          </w:p>
          <w:p w14:paraId="408C786B" w14:textId="32D782C4" w:rsidR="00252630" w:rsidRDefault="007D289C">
            <w:pPr>
              <w:pStyle w:val="TableParagraph"/>
              <w:ind w:left="111" w:right="102"/>
              <w:jc w:val="center"/>
              <w:rPr>
                <w:i/>
              </w:rPr>
            </w:pPr>
            <w:r>
              <w:rPr>
                <w:i/>
                <w:spacing w:val="-2"/>
              </w:rPr>
              <w:t>03.02.2024</w:t>
            </w:r>
          </w:p>
          <w:p w14:paraId="67F48858" w14:textId="77777777" w:rsidR="00252630" w:rsidRDefault="00252630">
            <w:pPr>
              <w:pStyle w:val="TableParagraph"/>
            </w:pPr>
          </w:p>
          <w:p w14:paraId="2B1F9241" w14:textId="77777777" w:rsidR="00252630" w:rsidRDefault="00252630">
            <w:pPr>
              <w:pStyle w:val="TableParagraph"/>
              <w:spacing w:before="252"/>
            </w:pPr>
          </w:p>
          <w:p w14:paraId="753A8BDF" w14:textId="6E2F61A2" w:rsidR="00252630" w:rsidRDefault="007D289C">
            <w:pPr>
              <w:pStyle w:val="TableParagraph"/>
              <w:ind w:left="111" w:right="103"/>
              <w:jc w:val="center"/>
              <w:rPr>
                <w:i/>
              </w:rPr>
            </w:pPr>
            <w:r>
              <w:rPr>
                <w:i/>
                <w:spacing w:val="-2"/>
              </w:rPr>
              <w:t>24.01.2024</w:t>
            </w:r>
            <w:r>
              <w:rPr>
                <w:i/>
                <w:spacing w:val="-2"/>
              </w:rPr>
              <w:t>-</w:t>
            </w:r>
          </w:p>
          <w:p w14:paraId="6214D60E" w14:textId="5D86784F" w:rsidR="00252630" w:rsidRDefault="007D289C">
            <w:pPr>
              <w:pStyle w:val="TableParagraph"/>
              <w:spacing w:before="1"/>
              <w:ind w:left="111" w:right="102"/>
              <w:jc w:val="center"/>
              <w:rPr>
                <w:i/>
              </w:rPr>
            </w:pPr>
            <w:r>
              <w:rPr>
                <w:i/>
                <w:spacing w:val="-2"/>
              </w:rPr>
              <w:t>28.01.2025</w:t>
            </w:r>
          </w:p>
          <w:p w14:paraId="5464D497" w14:textId="77777777" w:rsidR="00252630" w:rsidRDefault="00252630">
            <w:pPr>
              <w:pStyle w:val="TableParagraph"/>
              <w:spacing w:before="1"/>
            </w:pPr>
          </w:p>
          <w:p w14:paraId="3B3C8836" w14:textId="77777777" w:rsidR="00252630" w:rsidRDefault="007D289C">
            <w:pPr>
              <w:pStyle w:val="TableParagraph"/>
              <w:ind w:left="111" w:right="102"/>
              <w:jc w:val="center"/>
              <w:rPr>
                <w:i/>
              </w:rPr>
            </w:pPr>
            <w:r>
              <w:rPr>
                <w:i/>
                <w:spacing w:val="-2"/>
              </w:rPr>
              <w:t>регулярно</w:t>
            </w:r>
          </w:p>
          <w:p w14:paraId="1C4253EA" w14:textId="77777777" w:rsidR="00252630" w:rsidRDefault="00252630">
            <w:pPr>
              <w:pStyle w:val="TableParagraph"/>
              <w:spacing w:before="252"/>
            </w:pPr>
          </w:p>
          <w:p w14:paraId="3799F8BF" w14:textId="0AC26A09" w:rsidR="00252630" w:rsidRDefault="00252630">
            <w:pPr>
              <w:pStyle w:val="TableParagraph"/>
              <w:ind w:left="111" w:right="102"/>
              <w:jc w:val="center"/>
              <w:rPr>
                <w:i/>
              </w:rPr>
            </w:pPr>
          </w:p>
        </w:tc>
      </w:tr>
      <w:tr w:rsidR="00252630" w14:paraId="6ED3C3D4" w14:textId="77777777">
        <w:trPr>
          <w:trHeight w:val="4555"/>
        </w:trPr>
        <w:tc>
          <w:tcPr>
            <w:tcW w:w="2530" w:type="dxa"/>
          </w:tcPr>
          <w:p w14:paraId="7CBC33E1" w14:textId="5416B8D8" w:rsidR="00252630" w:rsidRDefault="007D289C" w:rsidP="007D289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</w:t>
            </w:r>
            <w:r>
              <w:rPr>
                <w:spacing w:val="-2"/>
                <w:sz w:val="24"/>
              </w:rPr>
              <w:t>Недостаточный</w:t>
            </w:r>
          </w:p>
          <w:p w14:paraId="5B1F28E9" w14:textId="77777777" w:rsidR="00252630" w:rsidRDefault="007D289C">
            <w:pPr>
              <w:pStyle w:val="TableParagraph"/>
              <w:ind w:left="206" w:right="168" w:hanging="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доступности 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инвалидов</w:t>
            </w:r>
          </w:p>
        </w:tc>
        <w:tc>
          <w:tcPr>
            <w:tcW w:w="5377" w:type="dxa"/>
          </w:tcPr>
          <w:p w14:paraId="55715B52" w14:textId="77777777" w:rsidR="00252630" w:rsidRDefault="007D289C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right="153" w:firstLine="0"/>
              <w:rPr>
                <w:i/>
              </w:rPr>
            </w:pPr>
            <w:r>
              <w:rPr>
                <w:i/>
              </w:rPr>
              <w:t>Мероприятия,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направленные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повышение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уровня бытовой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комфортности пребывания в школе.</w:t>
            </w:r>
          </w:p>
          <w:p w14:paraId="78C9291C" w14:textId="77777777" w:rsidR="00252630" w:rsidRDefault="007D289C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249"/>
              <w:ind w:right="161" w:firstLine="0"/>
              <w:rPr>
                <w:i/>
              </w:rPr>
            </w:pPr>
            <w:r>
              <w:rPr>
                <w:i/>
              </w:rPr>
              <w:t>Обеспечение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обновления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материально-технической базы и информационного обеспечения школы:</w:t>
            </w:r>
          </w:p>
          <w:p w14:paraId="583B0C95" w14:textId="77777777" w:rsidR="00252630" w:rsidRDefault="007D289C">
            <w:pPr>
              <w:pStyle w:val="TableParagraph"/>
              <w:numPr>
                <w:ilvl w:val="1"/>
                <w:numId w:val="2"/>
              </w:numPr>
              <w:tabs>
                <w:tab w:val="left" w:pos="236"/>
              </w:tabs>
              <w:ind w:right="676" w:firstLine="0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стоянки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автотранспортных средств инвалидов;</w:t>
            </w:r>
          </w:p>
          <w:p w14:paraId="6C5EA23E" w14:textId="77777777" w:rsidR="00252630" w:rsidRDefault="007D289C">
            <w:pPr>
              <w:pStyle w:val="TableParagraph"/>
              <w:numPr>
                <w:ilvl w:val="1"/>
                <w:numId w:val="2"/>
              </w:numPr>
              <w:tabs>
                <w:tab w:val="left" w:pos="236"/>
              </w:tabs>
              <w:spacing w:line="251" w:lineRule="exact"/>
              <w:ind w:left="236" w:hanging="129"/>
              <w:rPr>
                <w:i/>
              </w:rPr>
            </w:pPr>
            <w:r>
              <w:rPr>
                <w:i/>
              </w:rPr>
              <w:t>приобретение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сменных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кресел-</w:t>
            </w:r>
            <w:r>
              <w:rPr>
                <w:i/>
                <w:spacing w:val="-2"/>
              </w:rPr>
              <w:t>колясок;</w:t>
            </w:r>
          </w:p>
          <w:p w14:paraId="058316DE" w14:textId="77777777" w:rsidR="00252630" w:rsidRDefault="007D289C">
            <w:pPr>
              <w:pStyle w:val="TableParagraph"/>
              <w:numPr>
                <w:ilvl w:val="1"/>
                <w:numId w:val="2"/>
              </w:numPr>
              <w:tabs>
                <w:tab w:val="left" w:pos="231"/>
              </w:tabs>
              <w:spacing w:before="2"/>
              <w:ind w:right="311" w:firstLine="0"/>
            </w:pPr>
            <w:r>
              <w:rPr>
                <w:i/>
              </w:rPr>
              <w:t>обеспечение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дублирования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инвалидов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слуху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 зрению звуковой и зрительной информации;</w:t>
            </w:r>
          </w:p>
          <w:p w14:paraId="53D2EEE1" w14:textId="77777777" w:rsidR="00252630" w:rsidRDefault="007D289C">
            <w:pPr>
              <w:pStyle w:val="TableParagraph"/>
              <w:numPr>
                <w:ilvl w:val="1"/>
                <w:numId w:val="2"/>
              </w:numPr>
              <w:tabs>
                <w:tab w:val="left" w:pos="231"/>
              </w:tabs>
              <w:ind w:right="156" w:firstLine="0"/>
            </w:pPr>
            <w:r>
              <w:rPr>
                <w:i/>
              </w:rPr>
              <w:t>обеспечение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инвалим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слуху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(слуху и зрению) услуг сурдопереводчика</w:t>
            </w:r>
          </w:p>
          <w:p w14:paraId="5E232180" w14:textId="77777777" w:rsidR="00252630" w:rsidRDefault="007D289C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тифлосурдопереводчика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  <w:tc>
          <w:tcPr>
            <w:tcW w:w="1666" w:type="dxa"/>
          </w:tcPr>
          <w:p w14:paraId="04C91DB2" w14:textId="77777777" w:rsidR="00252630" w:rsidRDefault="007D289C">
            <w:pPr>
              <w:pStyle w:val="TableParagraph"/>
              <w:spacing w:line="249" w:lineRule="exact"/>
              <w:ind w:left="111" w:right="102"/>
              <w:jc w:val="center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года</w:t>
            </w:r>
          </w:p>
          <w:p w14:paraId="3284E23F" w14:textId="77777777" w:rsidR="00252630" w:rsidRDefault="00252630">
            <w:pPr>
              <w:pStyle w:val="TableParagraph"/>
            </w:pPr>
          </w:p>
          <w:p w14:paraId="2EE867A6" w14:textId="77777777" w:rsidR="00252630" w:rsidRDefault="00252630">
            <w:pPr>
              <w:pStyle w:val="TableParagraph"/>
            </w:pPr>
          </w:p>
          <w:p w14:paraId="24DD2033" w14:textId="77777777" w:rsidR="00252630" w:rsidRDefault="00252630">
            <w:pPr>
              <w:pStyle w:val="TableParagraph"/>
            </w:pPr>
          </w:p>
          <w:p w14:paraId="522916A6" w14:textId="77777777" w:rsidR="00252630" w:rsidRDefault="00252630">
            <w:pPr>
              <w:pStyle w:val="TableParagraph"/>
            </w:pPr>
          </w:p>
          <w:p w14:paraId="0D56BB25" w14:textId="15C7879D" w:rsidR="00252630" w:rsidRDefault="007D289C">
            <w:pPr>
              <w:pStyle w:val="TableParagraph"/>
              <w:ind w:left="111" w:right="102"/>
              <w:jc w:val="center"/>
              <w:rPr>
                <w:i/>
              </w:rPr>
            </w:pPr>
            <w:r>
              <w:rPr>
                <w:i/>
              </w:rPr>
              <w:t>июль.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2024</w:t>
            </w:r>
          </w:p>
          <w:p w14:paraId="53562FF0" w14:textId="790E6633" w:rsidR="00252630" w:rsidRDefault="007D289C">
            <w:pPr>
              <w:pStyle w:val="TableParagraph"/>
              <w:spacing w:before="251"/>
              <w:ind w:left="111" w:right="103"/>
              <w:jc w:val="center"/>
              <w:rPr>
                <w:i/>
              </w:rPr>
            </w:pPr>
            <w:r>
              <w:rPr>
                <w:i/>
              </w:rPr>
              <w:t>декабрь,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2024</w:t>
            </w:r>
          </w:p>
          <w:p w14:paraId="2C79FE8D" w14:textId="5DD8D82B" w:rsidR="00252630" w:rsidRDefault="00252630">
            <w:pPr>
              <w:pStyle w:val="TableParagraph"/>
              <w:spacing w:before="2"/>
              <w:ind w:left="111" w:right="103"/>
              <w:jc w:val="center"/>
              <w:rPr>
                <w:i/>
              </w:rPr>
            </w:pPr>
          </w:p>
          <w:p w14:paraId="5F27446F" w14:textId="77777777" w:rsidR="00252630" w:rsidRDefault="00252630">
            <w:pPr>
              <w:pStyle w:val="TableParagraph"/>
            </w:pPr>
          </w:p>
          <w:p w14:paraId="00792EAB" w14:textId="20A36B78" w:rsidR="00252630" w:rsidRDefault="007D289C">
            <w:pPr>
              <w:pStyle w:val="TableParagraph"/>
              <w:ind w:left="111" w:right="103"/>
              <w:jc w:val="center"/>
              <w:rPr>
                <w:i/>
              </w:rPr>
            </w:pPr>
            <w:r>
              <w:rPr>
                <w:i/>
              </w:rPr>
              <w:t>декабрь,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2024</w:t>
            </w:r>
          </w:p>
          <w:p w14:paraId="44000F84" w14:textId="77777777" w:rsidR="00252630" w:rsidRDefault="00252630">
            <w:pPr>
              <w:pStyle w:val="TableParagraph"/>
              <w:spacing w:before="252"/>
            </w:pPr>
          </w:p>
          <w:p w14:paraId="51601A0A" w14:textId="2131DB0C" w:rsidR="00252630" w:rsidRDefault="007D289C">
            <w:pPr>
              <w:pStyle w:val="TableParagraph"/>
              <w:spacing w:before="1"/>
              <w:ind w:left="111" w:right="103"/>
              <w:jc w:val="center"/>
              <w:rPr>
                <w:i/>
              </w:rPr>
            </w:pPr>
            <w:r>
              <w:rPr>
                <w:i/>
              </w:rPr>
              <w:t>декабрь,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2024</w:t>
            </w:r>
          </w:p>
        </w:tc>
      </w:tr>
    </w:tbl>
    <w:p w14:paraId="4D0C7FD2" w14:textId="77777777" w:rsidR="00252630" w:rsidRDefault="00252630">
      <w:pPr>
        <w:jc w:val="center"/>
        <w:sectPr w:rsidR="00252630">
          <w:type w:val="continuous"/>
          <w:pgSz w:w="11910" w:h="16840"/>
          <w:pgMar w:top="180" w:right="620" w:bottom="280" w:left="1480" w:header="720" w:footer="720" w:gutter="0"/>
          <w:cols w:space="720"/>
        </w:sectPr>
      </w:pPr>
    </w:p>
    <w:p w14:paraId="73907307" w14:textId="77777777" w:rsidR="00252630" w:rsidRDefault="00252630">
      <w:pPr>
        <w:spacing w:before="1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377"/>
        <w:gridCol w:w="1666"/>
      </w:tblGrid>
      <w:tr w:rsidR="00252630" w14:paraId="07F97B18" w14:textId="77777777">
        <w:trPr>
          <w:trHeight w:val="323"/>
        </w:trPr>
        <w:tc>
          <w:tcPr>
            <w:tcW w:w="2530" w:type="dxa"/>
          </w:tcPr>
          <w:p w14:paraId="0799C849" w14:textId="77777777" w:rsidR="00252630" w:rsidRDefault="00252630">
            <w:pPr>
              <w:pStyle w:val="TableParagraph"/>
              <w:rPr>
                <w:sz w:val="20"/>
              </w:rPr>
            </w:pPr>
          </w:p>
        </w:tc>
        <w:tc>
          <w:tcPr>
            <w:tcW w:w="5377" w:type="dxa"/>
          </w:tcPr>
          <w:p w14:paraId="31A54BFF" w14:textId="77777777" w:rsidR="00252630" w:rsidRDefault="00252630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14:paraId="2D61474F" w14:textId="77777777" w:rsidR="00252630" w:rsidRDefault="00252630">
            <w:pPr>
              <w:pStyle w:val="TableParagraph"/>
              <w:rPr>
                <w:sz w:val="20"/>
              </w:rPr>
            </w:pPr>
          </w:p>
        </w:tc>
      </w:tr>
      <w:tr w:rsidR="00252630" w14:paraId="6A2549CB" w14:textId="77777777">
        <w:trPr>
          <w:trHeight w:val="5059"/>
        </w:trPr>
        <w:tc>
          <w:tcPr>
            <w:tcW w:w="2530" w:type="dxa"/>
          </w:tcPr>
          <w:p w14:paraId="08F3EF96" w14:textId="424393E9" w:rsidR="00252630" w:rsidRDefault="007D289C" w:rsidP="007D289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>
              <w:rPr>
                <w:spacing w:val="-2"/>
                <w:sz w:val="24"/>
              </w:rPr>
              <w:t>Недостаточный</w:t>
            </w:r>
          </w:p>
          <w:p w14:paraId="113AF2E2" w14:textId="77777777" w:rsidR="00252630" w:rsidRDefault="007D289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1D849415" w14:textId="77777777" w:rsidR="00252630" w:rsidRDefault="007D289C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 получателей</w:t>
            </w:r>
          </w:p>
          <w:p w14:paraId="0231A427" w14:textId="77777777" w:rsidR="00252630" w:rsidRDefault="007D289C">
            <w:pPr>
              <w:pStyle w:val="TableParagraph"/>
              <w:ind w:left="403" w:right="377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условиями </w:t>
            </w:r>
            <w:r>
              <w:rPr>
                <w:spacing w:val="-2"/>
                <w:sz w:val="24"/>
              </w:rPr>
              <w:t>осуществления</w:t>
            </w:r>
          </w:p>
          <w:p w14:paraId="45731A53" w14:textId="77777777" w:rsidR="00252630" w:rsidRDefault="007D289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  <w:p w14:paraId="6BC5B7CC" w14:textId="10AD12A9" w:rsidR="00252630" w:rsidRDefault="00252630">
            <w:pPr>
              <w:pStyle w:val="TableParagraph"/>
              <w:ind w:left="10" w:right="6"/>
              <w:jc w:val="center"/>
              <w:rPr>
                <w:b/>
                <w:sz w:val="24"/>
              </w:rPr>
            </w:pPr>
          </w:p>
        </w:tc>
        <w:tc>
          <w:tcPr>
            <w:tcW w:w="5377" w:type="dxa"/>
          </w:tcPr>
          <w:p w14:paraId="1B28EF31" w14:textId="77777777" w:rsidR="00252630" w:rsidRDefault="007D289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1058" w:firstLine="0"/>
              <w:rPr>
                <w:i/>
              </w:rPr>
            </w:pPr>
            <w:r>
              <w:rPr>
                <w:i/>
              </w:rPr>
              <w:t>Проведение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анкетирования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педагогов, обучающихся и родителей по вопросу</w:t>
            </w:r>
          </w:p>
          <w:p w14:paraId="0C6CFBCD" w14:textId="77777777" w:rsidR="00252630" w:rsidRDefault="007D289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удовлетворенности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качеством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услуг.</w:t>
            </w:r>
          </w:p>
          <w:p w14:paraId="4C04A883" w14:textId="77777777" w:rsidR="00252630" w:rsidRDefault="007D289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245"/>
              <w:ind w:right="514" w:firstLine="0"/>
              <w:rPr>
                <w:i/>
              </w:rPr>
            </w:pPr>
            <w:r>
              <w:rPr>
                <w:i/>
              </w:rPr>
              <w:t>Обеспечить информирование родителей через родительские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собрания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электронный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журнал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по</w:t>
            </w:r>
          </w:p>
          <w:p w14:paraId="69C1768A" w14:textId="77777777" w:rsidR="00252630" w:rsidRDefault="007D289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вопросам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независимой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оценки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качества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образования.</w:t>
            </w:r>
          </w:p>
          <w:p w14:paraId="3DED7AE1" w14:textId="77777777" w:rsidR="00252630" w:rsidRDefault="00252630">
            <w:pPr>
              <w:pStyle w:val="TableParagraph"/>
            </w:pPr>
          </w:p>
          <w:p w14:paraId="5A8FCF0C" w14:textId="77777777" w:rsidR="00252630" w:rsidRDefault="007D289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1002" w:firstLine="0"/>
              <w:rPr>
                <w:i/>
              </w:rPr>
            </w:pPr>
            <w:r>
              <w:rPr>
                <w:i/>
              </w:rPr>
              <w:t>Обеспечить рассмотрение на заседаниях педагогического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совета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вопросов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повышения</w:t>
            </w:r>
          </w:p>
          <w:p w14:paraId="5A06D9DF" w14:textId="77777777" w:rsidR="00252630" w:rsidRDefault="007D289C">
            <w:pPr>
              <w:pStyle w:val="TableParagraph"/>
              <w:spacing w:before="1"/>
              <w:ind w:left="107" w:right="605"/>
              <w:rPr>
                <w:i/>
              </w:rPr>
            </w:pPr>
            <w:r>
              <w:rPr>
                <w:i/>
              </w:rPr>
              <w:t>качества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услуг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итогам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независимой оценки (представление и распространение опыта работы, накопленного участниками</w:t>
            </w:r>
          </w:p>
          <w:p w14:paraId="53E12A09" w14:textId="77777777" w:rsidR="00252630" w:rsidRDefault="007D289C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образовательных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отношений).</w:t>
            </w:r>
          </w:p>
          <w:p w14:paraId="001675F0" w14:textId="77777777" w:rsidR="00252630" w:rsidRDefault="00252630">
            <w:pPr>
              <w:pStyle w:val="TableParagraph"/>
            </w:pPr>
          </w:p>
          <w:p w14:paraId="5C76E52A" w14:textId="778AD577" w:rsidR="00252630" w:rsidRDefault="00252630">
            <w:pPr>
              <w:pStyle w:val="TableParagraph"/>
              <w:spacing w:line="238" w:lineRule="exact"/>
              <w:ind w:left="107"/>
              <w:rPr>
                <w:i/>
              </w:rPr>
            </w:pPr>
          </w:p>
        </w:tc>
        <w:tc>
          <w:tcPr>
            <w:tcW w:w="1666" w:type="dxa"/>
          </w:tcPr>
          <w:p w14:paraId="584257D2" w14:textId="70530C7C" w:rsidR="00252630" w:rsidRDefault="007D289C">
            <w:pPr>
              <w:pStyle w:val="TableParagraph"/>
              <w:spacing w:line="247" w:lineRule="exact"/>
              <w:ind w:right="324"/>
              <w:jc w:val="right"/>
              <w:rPr>
                <w:i/>
              </w:rPr>
            </w:pPr>
            <w:r>
              <w:rPr>
                <w:i/>
                <w:spacing w:val="-2"/>
              </w:rPr>
              <w:t>03.10.2024</w:t>
            </w:r>
          </w:p>
          <w:p w14:paraId="042FEBC9" w14:textId="77777777" w:rsidR="00252630" w:rsidRDefault="00252630">
            <w:pPr>
              <w:pStyle w:val="TableParagraph"/>
            </w:pPr>
          </w:p>
          <w:p w14:paraId="3D751EFD" w14:textId="77777777" w:rsidR="00252630" w:rsidRDefault="00252630">
            <w:pPr>
              <w:pStyle w:val="TableParagraph"/>
              <w:spacing w:before="251"/>
            </w:pPr>
          </w:p>
          <w:p w14:paraId="5132A6C0" w14:textId="77777777" w:rsidR="00252630" w:rsidRDefault="007D289C">
            <w:pPr>
              <w:pStyle w:val="TableParagraph"/>
              <w:spacing w:before="1"/>
              <w:ind w:right="358"/>
              <w:jc w:val="right"/>
              <w:rPr>
                <w:i/>
              </w:rPr>
            </w:pPr>
            <w:r>
              <w:rPr>
                <w:i/>
              </w:rPr>
              <w:t xml:space="preserve">в </w:t>
            </w:r>
            <w:r>
              <w:rPr>
                <w:i/>
                <w:spacing w:val="-2"/>
              </w:rPr>
              <w:t>течение</w:t>
            </w:r>
          </w:p>
          <w:p w14:paraId="1F340199" w14:textId="0C7E8F95" w:rsidR="00252630" w:rsidRDefault="007D289C">
            <w:pPr>
              <w:pStyle w:val="TableParagraph"/>
              <w:spacing w:before="1" w:line="252" w:lineRule="exact"/>
              <w:ind w:right="343"/>
              <w:jc w:val="right"/>
              <w:rPr>
                <w:i/>
              </w:rPr>
            </w:pPr>
            <w:r>
              <w:rPr>
                <w:i/>
              </w:rPr>
              <w:t>2023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>2024</w:t>
            </w:r>
          </w:p>
          <w:p w14:paraId="292E0900" w14:textId="77777777" w:rsidR="00252630" w:rsidRDefault="007D289C">
            <w:pPr>
              <w:pStyle w:val="TableParagraph"/>
              <w:spacing w:line="252" w:lineRule="exact"/>
              <w:ind w:right="428"/>
              <w:jc w:val="right"/>
              <w:rPr>
                <w:i/>
              </w:rPr>
            </w:pPr>
            <w:r>
              <w:rPr>
                <w:i/>
              </w:rPr>
              <w:t xml:space="preserve">уч. </w:t>
            </w:r>
            <w:r>
              <w:rPr>
                <w:i/>
                <w:spacing w:val="-4"/>
              </w:rPr>
              <w:t>года</w:t>
            </w:r>
          </w:p>
          <w:p w14:paraId="661C043D" w14:textId="77777777" w:rsidR="00252630" w:rsidRDefault="00252630">
            <w:pPr>
              <w:pStyle w:val="TableParagraph"/>
            </w:pPr>
          </w:p>
          <w:p w14:paraId="5BDB7DB0" w14:textId="77777777" w:rsidR="00252630" w:rsidRDefault="007D289C">
            <w:pPr>
              <w:pStyle w:val="TableParagraph"/>
              <w:spacing w:line="252" w:lineRule="exact"/>
              <w:ind w:right="358"/>
              <w:jc w:val="right"/>
              <w:rPr>
                <w:i/>
              </w:rPr>
            </w:pPr>
            <w:r>
              <w:rPr>
                <w:i/>
              </w:rPr>
              <w:t xml:space="preserve">в </w:t>
            </w:r>
            <w:r>
              <w:rPr>
                <w:i/>
                <w:spacing w:val="-2"/>
              </w:rPr>
              <w:t>течение</w:t>
            </w:r>
          </w:p>
          <w:p w14:paraId="0E71A780" w14:textId="0F6051D6" w:rsidR="00252630" w:rsidRDefault="007D289C">
            <w:pPr>
              <w:pStyle w:val="TableParagraph"/>
              <w:spacing w:line="252" w:lineRule="exact"/>
              <w:ind w:right="343"/>
              <w:jc w:val="right"/>
              <w:rPr>
                <w:i/>
              </w:rPr>
            </w:pPr>
            <w:r>
              <w:rPr>
                <w:i/>
              </w:rPr>
              <w:t>2023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>2024</w:t>
            </w:r>
          </w:p>
          <w:p w14:paraId="393395D1" w14:textId="77777777" w:rsidR="00252630" w:rsidRDefault="007D289C">
            <w:pPr>
              <w:pStyle w:val="TableParagraph"/>
              <w:spacing w:before="2"/>
              <w:ind w:right="428"/>
              <w:jc w:val="right"/>
              <w:rPr>
                <w:i/>
              </w:rPr>
            </w:pPr>
            <w:r>
              <w:rPr>
                <w:i/>
              </w:rPr>
              <w:t xml:space="preserve">уч. </w:t>
            </w:r>
            <w:r>
              <w:rPr>
                <w:i/>
                <w:spacing w:val="-4"/>
              </w:rPr>
              <w:t>года</w:t>
            </w:r>
          </w:p>
          <w:p w14:paraId="0B07553C" w14:textId="77777777" w:rsidR="00252630" w:rsidRDefault="00252630">
            <w:pPr>
              <w:pStyle w:val="TableParagraph"/>
            </w:pPr>
          </w:p>
          <w:p w14:paraId="335D9E43" w14:textId="77777777" w:rsidR="00252630" w:rsidRDefault="00252630">
            <w:pPr>
              <w:pStyle w:val="TableParagraph"/>
            </w:pPr>
          </w:p>
          <w:p w14:paraId="298D4469" w14:textId="77777777" w:rsidR="00252630" w:rsidRDefault="00252630">
            <w:pPr>
              <w:pStyle w:val="TableParagraph"/>
            </w:pPr>
          </w:p>
          <w:p w14:paraId="2B864258" w14:textId="77777777" w:rsidR="00252630" w:rsidRDefault="00252630">
            <w:pPr>
              <w:pStyle w:val="TableParagraph"/>
            </w:pPr>
          </w:p>
          <w:p w14:paraId="13E598D8" w14:textId="242C37DC" w:rsidR="00252630" w:rsidRDefault="00252630">
            <w:pPr>
              <w:pStyle w:val="TableParagraph"/>
              <w:spacing w:before="2"/>
              <w:ind w:right="427"/>
              <w:jc w:val="right"/>
              <w:rPr>
                <w:i/>
              </w:rPr>
            </w:pPr>
          </w:p>
        </w:tc>
      </w:tr>
    </w:tbl>
    <w:p w14:paraId="338CDAD8" w14:textId="77777777" w:rsidR="00252630" w:rsidRDefault="00252630">
      <w:pPr>
        <w:rPr>
          <w:sz w:val="28"/>
        </w:rPr>
      </w:pPr>
    </w:p>
    <w:p w14:paraId="3DB4721A" w14:textId="77777777" w:rsidR="00252630" w:rsidRDefault="00252630">
      <w:pPr>
        <w:spacing w:before="318"/>
        <w:rPr>
          <w:sz w:val="28"/>
        </w:rPr>
      </w:pPr>
    </w:p>
    <w:p w14:paraId="35B1926A" w14:textId="137D6068" w:rsidR="00252630" w:rsidRDefault="007D289C" w:rsidP="007D289C">
      <w:pPr>
        <w:pStyle w:val="a3"/>
        <w:tabs>
          <w:tab w:val="left" w:pos="6023"/>
        </w:tabs>
        <w:ind w:left="930"/>
        <w:rPr>
          <w:rFonts w:ascii="Arial MT" w:hAnsi="Arial MT"/>
          <w:sz w:val="17"/>
        </w:rPr>
      </w:pPr>
      <w:r>
        <w:t xml:space="preserve">               </w:t>
      </w:r>
      <w:r>
        <w:t>Директор</w:t>
      </w:r>
      <w:r>
        <w:rPr>
          <w:spacing w:val="-7"/>
        </w:rPr>
        <w:t xml:space="preserve">         В.В. </w:t>
      </w:r>
      <w:proofErr w:type="spellStart"/>
      <w:r>
        <w:rPr>
          <w:spacing w:val="-7"/>
        </w:rPr>
        <w:t>Шевлякова</w:t>
      </w:r>
      <w:proofErr w:type="spellEnd"/>
    </w:p>
    <w:sectPr w:rsidR="00252630">
      <w:pgSz w:w="11910" w:h="16840"/>
      <w:pgMar w:top="2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CEC"/>
    <w:multiLevelType w:val="hybridMultilevel"/>
    <w:tmpl w:val="2B802978"/>
    <w:lvl w:ilvl="0" w:tplc="30826EA4">
      <w:start w:val="1"/>
      <w:numFmt w:val="decimal"/>
      <w:lvlText w:val="%1."/>
      <w:lvlJc w:val="left"/>
      <w:pPr>
        <w:ind w:left="2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1A98A852">
      <w:numFmt w:val="bullet"/>
      <w:lvlText w:val="-"/>
      <w:lvlJc w:val="left"/>
      <w:pPr>
        <w:ind w:left="244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B8683C4">
      <w:numFmt w:val="bullet"/>
      <w:lvlText w:val="•"/>
      <w:lvlJc w:val="left"/>
      <w:pPr>
        <w:ind w:left="1267" w:hanging="130"/>
      </w:pPr>
      <w:rPr>
        <w:rFonts w:hint="default"/>
        <w:lang w:val="ru-RU" w:eastAsia="en-US" w:bidi="ar-SA"/>
      </w:rPr>
    </w:lvl>
    <w:lvl w:ilvl="3" w:tplc="9384C434">
      <w:numFmt w:val="bullet"/>
      <w:lvlText w:val="•"/>
      <w:lvlJc w:val="left"/>
      <w:pPr>
        <w:ind w:left="1794" w:hanging="130"/>
      </w:pPr>
      <w:rPr>
        <w:rFonts w:hint="default"/>
        <w:lang w:val="ru-RU" w:eastAsia="en-US" w:bidi="ar-SA"/>
      </w:rPr>
    </w:lvl>
    <w:lvl w:ilvl="4" w:tplc="AF9A1CEE">
      <w:numFmt w:val="bullet"/>
      <w:lvlText w:val="•"/>
      <w:lvlJc w:val="left"/>
      <w:pPr>
        <w:ind w:left="2320" w:hanging="130"/>
      </w:pPr>
      <w:rPr>
        <w:rFonts w:hint="default"/>
        <w:lang w:val="ru-RU" w:eastAsia="en-US" w:bidi="ar-SA"/>
      </w:rPr>
    </w:lvl>
    <w:lvl w:ilvl="5" w:tplc="2BA607DC">
      <w:numFmt w:val="bullet"/>
      <w:lvlText w:val="•"/>
      <w:lvlJc w:val="left"/>
      <w:pPr>
        <w:ind w:left="2847" w:hanging="130"/>
      </w:pPr>
      <w:rPr>
        <w:rFonts w:hint="default"/>
        <w:lang w:val="ru-RU" w:eastAsia="en-US" w:bidi="ar-SA"/>
      </w:rPr>
    </w:lvl>
    <w:lvl w:ilvl="6" w:tplc="F44A640E">
      <w:numFmt w:val="bullet"/>
      <w:lvlText w:val="•"/>
      <w:lvlJc w:val="left"/>
      <w:pPr>
        <w:ind w:left="3374" w:hanging="130"/>
      </w:pPr>
      <w:rPr>
        <w:rFonts w:hint="default"/>
        <w:lang w:val="ru-RU" w:eastAsia="en-US" w:bidi="ar-SA"/>
      </w:rPr>
    </w:lvl>
    <w:lvl w:ilvl="7" w:tplc="F9642344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2CBE036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4C0050F3"/>
    <w:multiLevelType w:val="hybridMultilevel"/>
    <w:tmpl w:val="93325E8C"/>
    <w:lvl w:ilvl="0" w:tplc="B18E1B7C">
      <w:start w:val="2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C2B2A630">
      <w:numFmt w:val="bullet"/>
      <w:lvlText w:val="•"/>
      <w:lvlJc w:val="left"/>
      <w:pPr>
        <w:ind w:left="626" w:hanging="221"/>
      </w:pPr>
      <w:rPr>
        <w:rFonts w:hint="default"/>
        <w:lang w:val="ru-RU" w:eastAsia="en-US" w:bidi="ar-SA"/>
      </w:rPr>
    </w:lvl>
    <w:lvl w:ilvl="2" w:tplc="0F5487A6">
      <w:numFmt w:val="bullet"/>
      <w:lvlText w:val="•"/>
      <w:lvlJc w:val="left"/>
      <w:pPr>
        <w:ind w:left="1153" w:hanging="221"/>
      </w:pPr>
      <w:rPr>
        <w:rFonts w:hint="default"/>
        <w:lang w:val="ru-RU" w:eastAsia="en-US" w:bidi="ar-SA"/>
      </w:rPr>
    </w:lvl>
    <w:lvl w:ilvl="3" w:tplc="6E5E9EAA">
      <w:numFmt w:val="bullet"/>
      <w:lvlText w:val="•"/>
      <w:lvlJc w:val="left"/>
      <w:pPr>
        <w:ind w:left="1680" w:hanging="221"/>
      </w:pPr>
      <w:rPr>
        <w:rFonts w:hint="default"/>
        <w:lang w:val="ru-RU" w:eastAsia="en-US" w:bidi="ar-SA"/>
      </w:rPr>
    </w:lvl>
    <w:lvl w:ilvl="4" w:tplc="7FA69444">
      <w:numFmt w:val="bullet"/>
      <w:lvlText w:val="•"/>
      <w:lvlJc w:val="left"/>
      <w:pPr>
        <w:ind w:left="2206" w:hanging="221"/>
      </w:pPr>
      <w:rPr>
        <w:rFonts w:hint="default"/>
        <w:lang w:val="ru-RU" w:eastAsia="en-US" w:bidi="ar-SA"/>
      </w:rPr>
    </w:lvl>
    <w:lvl w:ilvl="5" w:tplc="8A08BC7E">
      <w:numFmt w:val="bullet"/>
      <w:lvlText w:val="•"/>
      <w:lvlJc w:val="left"/>
      <w:pPr>
        <w:ind w:left="2733" w:hanging="221"/>
      </w:pPr>
      <w:rPr>
        <w:rFonts w:hint="default"/>
        <w:lang w:val="ru-RU" w:eastAsia="en-US" w:bidi="ar-SA"/>
      </w:rPr>
    </w:lvl>
    <w:lvl w:ilvl="6" w:tplc="D47878DE">
      <w:numFmt w:val="bullet"/>
      <w:lvlText w:val="•"/>
      <w:lvlJc w:val="left"/>
      <w:pPr>
        <w:ind w:left="3260" w:hanging="221"/>
      </w:pPr>
      <w:rPr>
        <w:rFonts w:hint="default"/>
        <w:lang w:val="ru-RU" w:eastAsia="en-US" w:bidi="ar-SA"/>
      </w:rPr>
    </w:lvl>
    <w:lvl w:ilvl="7" w:tplc="5A445D90">
      <w:numFmt w:val="bullet"/>
      <w:lvlText w:val="•"/>
      <w:lvlJc w:val="left"/>
      <w:pPr>
        <w:ind w:left="3786" w:hanging="221"/>
      </w:pPr>
      <w:rPr>
        <w:rFonts w:hint="default"/>
        <w:lang w:val="ru-RU" w:eastAsia="en-US" w:bidi="ar-SA"/>
      </w:rPr>
    </w:lvl>
    <w:lvl w:ilvl="8" w:tplc="DAC08F88">
      <w:numFmt w:val="bullet"/>
      <w:lvlText w:val="•"/>
      <w:lvlJc w:val="left"/>
      <w:pPr>
        <w:ind w:left="4313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551A1DA0"/>
    <w:multiLevelType w:val="hybridMultilevel"/>
    <w:tmpl w:val="88E40402"/>
    <w:lvl w:ilvl="0" w:tplc="404C1B9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28FCB614">
      <w:numFmt w:val="bullet"/>
      <w:lvlText w:val="•"/>
      <w:lvlJc w:val="left"/>
      <w:pPr>
        <w:ind w:left="626" w:hanging="221"/>
      </w:pPr>
      <w:rPr>
        <w:rFonts w:hint="default"/>
        <w:lang w:val="ru-RU" w:eastAsia="en-US" w:bidi="ar-SA"/>
      </w:rPr>
    </w:lvl>
    <w:lvl w:ilvl="2" w:tplc="AED80FA6">
      <w:numFmt w:val="bullet"/>
      <w:lvlText w:val="•"/>
      <w:lvlJc w:val="left"/>
      <w:pPr>
        <w:ind w:left="1153" w:hanging="221"/>
      </w:pPr>
      <w:rPr>
        <w:rFonts w:hint="default"/>
        <w:lang w:val="ru-RU" w:eastAsia="en-US" w:bidi="ar-SA"/>
      </w:rPr>
    </w:lvl>
    <w:lvl w:ilvl="3" w:tplc="B0202A98">
      <w:numFmt w:val="bullet"/>
      <w:lvlText w:val="•"/>
      <w:lvlJc w:val="left"/>
      <w:pPr>
        <w:ind w:left="1680" w:hanging="221"/>
      </w:pPr>
      <w:rPr>
        <w:rFonts w:hint="default"/>
        <w:lang w:val="ru-RU" w:eastAsia="en-US" w:bidi="ar-SA"/>
      </w:rPr>
    </w:lvl>
    <w:lvl w:ilvl="4" w:tplc="4CCEED80">
      <w:numFmt w:val="bullet"/>
      <w:lvlText w:val="•"/>
      <w:lvlJc w:val="left"/>
      <w:pPr>
        <w:ind w:left="2206" w:hanging="221"/>
      </w:pPr>
      <w:rPr>
        <w:rFonts w:hint="default"/>
        <w:lang w:val="ru-RU" w:eastAsia="en-US" w:bidi="ar-SA"/>
      </w:rPr>
    </w:lvl>
    <w:lvl w:ilvl="5" w:tplc="084467F4">
      <w:numFmt w:val="bullet"/>
      <w:lvlText w:val="•"/>
      <w:lvlJc w:val="left"/>
      <w:pPr>
        <w:ind w:left="2733" w:hanging="221"/>
      </w:pPr>
      <w:rPr>
        <w:rFonts w:hint="default"/>
        <w:lang w:val="ru-RU" w:eastAsia="en-US" w:bidi="ar-SA"/>
      </w:rPr>
    </w:lvl>
    <w:lvl w:ilvl="6" w:tplc="69D6AFBC">
      <w:numFmt w:val="bullet"/>
      <w:lvlText w:val="•"/>
      <w:lvlJc w:val="left"/>
      <w:pPr>
        <w:ind w:left="3260" w:hanging="221"/>
      </w:pPr>
      <w:rPr>
        <w:rFonts w:hint="default"/>
        <w:lang w:val="ru-RU" w:eastAsia="en-US" w:bidi="ar-SA"/>
      </w:rPr>
    </w:lvl>
    <w:lvl w:ilvl="7" w:tplc="6F1E6070">
      <w:numFmt w:val="bullet"/>
      <w:lvlText w:val="•"/>
      <w:lvlJc w:val="left"/>
      <w:pPr>
        <w:ind w:left="3786" w:hanging="221"/>
      </w:pPr>
      <w:rPr>
        <w:rFonts w:hint="default"/>
        <w:lang w:val="ru-RU" w:eastAsia="en-US" w:bidi="ar-SA"/>
      </w:rPr>
    </w:lvl>
    <w:lvl w:ilvl="8" w:tplc="047C6558">
      <w:numFmt w:val="bullet"/>
      <w:lvlText w:val="•"/>
      <w:lvlJc w:val="left"/>
      <w:pPr>
        <w:ind w:left="4313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630"/>
    <w:rsid w:val="00252630"/>
    <w:rsid w:val="007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36B1"/>
  <w15:docId w15:val="{D608AF61-13E7-4C8D-885B-7F15735D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Name</cp:lastModifiedBy>
  <cp:revision>3</cp:revision>
  <dcterms:created xsi:type="dcterms:W3CDTF">2024-01-16T12:33:00Z</dcterms:created>
  <dcterms:modified xsi:type="dcterms:W3CDTF">2024-01-16T12:40:00Z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2024-01-16T00:00:00Z</vt:filetime>
  </property>
  <property fmtid="{D5CDD505-2E9C-101B-9397-08002B2CF9AE}" pid="5" name="Producer">
    <vt:lpwstr>ABBYY FineReader 14</vt:lpwstr>
  </property>
</Properties>
</file>